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98" w:rsidRDefault="00AD035D" w:rsidP="00AD035D">
      <w:pPr>
        <w:widowControl/>
        <w:jc w:val="left"/>
        <w:rPr>
          <w:rFonts w:asciiTheme="majorEastAsia" w:eastAsiaTheme="majorEastAsia" w:hAnsiTheme="majorEastAsia" w:cs="Times New Roman"/>
          <w:color w:val="080000"/>
          <w:kern w:val="0"/>
          <w:sz w:val="28"/>
          <w:szCs w:val="28"/>
        </w:rPr>
      </w:pPr>
      <w:r w:rsidRPr="00492E98">
        <w:rPr>
          <w:rFonts w:asciiTheme="majorEastAsia" w:eastAsiaTheme="majorEastAsia" w:hAnsiTheme="majorEastAsia" w:cs="Times New Roman" w:hint="eastAsia"/>
          <w:color w:val="080000"/>
          <w:kern w:val="0"/>
          <w:sz w:val="28"/>
          <w:szCs w:val="28"/>
        </w:rPr>
        <w:t>現代版の栄養失調である鉄不足について</w:t>
      </w:r>
    </w:p>
    <w:p w:rsidR="00DA753B" w:rsidRPr="00492E98" w:rsidRDefault="00DA753B" w:rsidP="00AD035D">
      <w:pPr>
        <w:widowControl/>
        <w:jc w:val="left"/>
        <w:rPr>
          <w:rFonts w:asciiTheme="majorEastAsia" w:eastAsiaTheme="majorEastAsia" w:hAnsiTheme="majorEastAsia" w:cs="ＭＳ Ｐゴシック" w:hint="eastAsia"/>
          <w:color w:val="080000"/>
          <w:kern w:val="0"/>
          <w:sz w:val="28"/>
          <w:szCs w:val="28"/>
        </w:rPr>
      </w:pPr>
      <w:bookmarkStart w:id="0" w:name="_GoBack"/>
      <w:bookmarkEnd w:id="0"/>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鉄分は大切だ、鉄分が足りないと貧血になるといった知識は多くの方が持っていると思います。</w:t>
      </w:r>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Pr="00AD035D" w:rsidRDefault="00AD035D" w:rsidP="00AD035D">
      <w:pPr>
        <w:widowControl/>
        <w:jc w:val="left"/>
        <w:rPr>
          <w:rFonts w:asciiTheme="majorEastAsia" w:eastAsiaTheme="majorEastAsia" w:hAnsiTheme="majorEastAsia" w:cs="ＭＳ Ｐゴシック"/>
          <w:color w:val="080000"/>
          <w:kern w:val="0"/>
          <w:szCs w:val="21"/>
        </w:rPr>
      </w:pPr>
      <w:r w:rsidRPr="00AD035D">
        <w:rPr>
          <w:rFonts w:asciiTheme="majorEastAsia" w:eastAsiaTheme="majorEastAsia" w:hAnsiTheme="majorEastAsia" w:cs="Helvetica" w:hint="eastAsia"/>
          <w:color w:val="080000"/>
          <w:kern w:val="0"/>
          <w:szCs w:val="21"/>
        </w:rPr>
        <w:t>近年の研究により以下の事実が明らかになっています。</w:t>
      </w:r>
    </w:p>
    <w:p w:rsidR="00AD035D" w:rsidRPr="00AD035D" w:rsidRDefault="00AD035D" w:rsidP="00AD035D">
      <w:pPr>
        <w:widowControl/>
        <w:jc w:val="left"/>
        <w:rPr>
          <w:rFonts w:asciiTheme="majorEastAsia" w:eastAsiaTheme="majorEastAsia" w:hAnsiTheme="majorEastAsia" w:cs="ＭＳ Ｐゴシック"/>
          <w:color w:val="080000"/>
          <w:kern w:val="0"/>
          <w:szCs w:val="21"/>
        </w:rPr>
      </w:pPr>
      <w:r w:rsidRPr="00AD035D">
        <w:rPr>
          <w:rFonts w:asciiTheme="majorEastAsia" w:eastAsiaTheme="majorEastAsia" w:hAnsiTheme="majorEastAsia" w:cs="Times New Roman" w:hint="eastAsia"/>
          <w:color w:val="080000"/>
          <w:kern w:val="0"/>
          <w:szCs w:val="21"/>
        </w:rPr>
        <w:t>・現代の日本人女性の多くが鉄分不足に陥っていること</w:t>
      </w:r>
    </w:p>
    <w:p w:rsidR="00AD035D" w:rsidRPr="00AD035D" w:rsidRDefault="00AD035D" w:rsidP="00AD035D">
      <w:pPr>
        <w:widowControl/>
        <w:jc w:val="left"/>
        <w:rPr>
          <w:rFonts w:asciiTheme="majorEastAsia" w:eastAsiaTheme="majorEastAsia" w:hAnsiTheme="majorEastAsia" w:cs="ＭＳ Ｐゴシック"/>
          <w:color w:val="080000"/>
          <w:kern w:val="0"/>
          <w:szCs w:val="21"/>
        </w:rPr>
      </w:pPr>
      <w:r w:rsidRPr="00AD035D">
        <w:rPr>
          <w:rFonts w:asciiTheme="majorEastAsia" w:eastAsiaTheme="majorEastAsia" w:hAnsiTheme="majorEastAsia" w:cs="Times New Roman" w:hint="eastAsia"/>
          <w:color w:val="080000"/>
          <w:kern w:val="0"/>
          <w:szCs w:val="21"/>
        </w:rPr>
        <w:t>・鉄分不足による多彩な症状を医師が知らないこと、見逃していること</w:t>
      </w:r>
    </w:p>
    <w:p w:rsidR="00AD035D" w:rsidRDefault="00AD035D" w:rsidP="00AD035D">
      <w:pPr>
        <w:widowControl/>
        <w:jc w:val="left"/>
        <w:rPr>
          <w:rFonts w:asciiTheme="majorEastAsia" w:eastAsiaTheme="majorEastAsia" w:hAnsiTheme="majorEastAsia" w:cs="ＭＳ Ｐゴシック"/>
          <w:color w:val="080000"/>
          <w:kern w:val="0"/>
          <w:szCs w:val="21"/>
        </w:rPr>
      </w:pPr>
      <w:r w:rsidRPr="00AD035D">
        <w:rPr>
          <w:rFonts w:asciiTheme="majorEastAsia" w:eastAsiaTheme="majorEastAsia" w:hAnsiTheme="majorEastAsia" w:cs="Times New Roman" w:hint="eastAsia"/>
          <w:color w:val="080000"/>
          <w:kern w:val="0"/>
          <w:szCs w:val="21"/>
        </w:rPr>
        <w:t>・それらの症状に対し対症療法のみが行われ、返って問題が複雑化していること</w:t>
      </w:r>
      <w:r>
        <w:rPr>
          <w:rFonts w:asciiTheme="majorEastAsia" w:eastAsiaTheme="majorEastAsia" w:hAnsiTheme="majorEastAsia" w:cs="ＭＳ Ｐゴシック" w:hint="eastAsia"/>
          <w:color w:val="080000"/>
          <w:kern w:val="0"/>
          <w:szCs w:val="21"/>
        </w:rPr>
        <w:t>。</w:t>
      </w:r>
    </w:p>
    <w:p w:rsidR="00AD035D" w:rsidRDefault="00AD035D" w:rsidP="00AD035D">
      <w:pPr>
        <w:widowControl/>
        <w:jc w:val="left"/>
        <w:rPr>
          <w:rFonts w:asciiTheme="majorEastAsia" w:eastAsiaTheme="majorEastAsia" w:hAnsiTheme="majorEastAsia" w:cs="ＭＳ Ｐゴシック"/>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特に閉経前の女性のほとんど、癌や慢性炎症を有する患者さんのほとんどに鉄分不足（体内の貯蔵鉄の指標であるフェリチン値が</w:t>
      </w:r>
      <w:r w:rsidRPr="00AD035D">
        <w:rPr>
          <w:rFonts w:asciiTheme="majorEastAsia" w:eastAsiaTheme="majorEastAsia" w:hAnsiTheme="majorEastAsia" w:cs="Times New Roman"/>
          <w:color w:val="080000"/>
          <w:kern w:val="0"/>
          <w:szCs w:val="21"/>
        </w:rPr>
        <w:t>100 ng/ml</w:t>
      </w:r>
      <w:r w:rsidRPr="00AD035D">
        <w:rPr>
          <w:rFonts w:asciiTheme="majorEastAsia" w:eastAsiaTheme="majorEastAsia" w:hAnsiTheme="majorEastAsia" w:cs="Times New Roman" w:hint="eastAsia"/>
          <w:color w:val="080000"/>
          <w:kern w:val="0"/>
          <w:szCs w:val="21"/>
        </w:rPr>
        <w:t>以下）がありま</w:t>
      </w:r>
      <w:r>
        <w:rPr>
          <w:rFonts w:asciiTheme="majorEastAsia" w:eastAsiaTheme="majorEastAsia" w:hAnsiTheme="majorEastAsia" w:cs="Times New Roman" w:hint="eastAsia"/>
          <w:color w:val="080000"/>
          <w:kern w:val="0"/>
          <w:szCs w:val="21"/>
        </w:rPr>
        <w:t>す。</w:t>
      </w:r>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中には</w:t>
      </w:r>
      <w:r w:rsidR="003010BC">
        <w:rPr>
          <w:rFonts w:asciiTheme="majorEastAsia" w:eastAsiaTheme="majorEastAsia" w:hAnsiTheme="majorEastAsia" w:cs="Times New Roman" w:hint="eastAsia"/>
          <w:color w:val="080000"/>
          <w:kern w:val="0"/>
          <w:szCs w:val="21"/>
        </w:rPr>
        <w:t>下記のような</w:t>
      </w:r>
      <w:r w:rsidRPr="00AD035D">
        <w:rPr>
          <w:rFonts w:asciiTheme="majorEastAsia" w:eastAsiaTheme="majorEastAsia" w:hAnsiTheme="majorEastAsia" w:cs="Times New Roman" w:hint="eastAsia"/>
          <w:color w:val="080000"/>
          <w:kern w:val="0"/>
          <w:szCs w:val="21"/>
        </w:rPr>
        <w:t>症状がよくならず、他の医療機関から大量の薬剤（鎮痛剤、抗うつ剤、睡眠薬など）を処方されている人もいます。</w:t>
      </w:r>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鉄分不足の症状として、だるい・疲れやすい・頭痛・顔色が悪い・慢性的な冷え性・肩こり・動悸・息切れ・イライラ・神経過敏・注意力散漫・物忘れ・鬱（うつ）・めまい・微熱・朝の目覚めが悪い・爪がもろい・肌荒れ・風邪が治りにくい・抜け毛・ダイエットしても効果が出ない・脚のムズムズ感・氷を好んで食べる　といった症状が挙げられています。</w:t>
      </w:r>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対策としては鉄分の補給だけでなく、体が鉄分を有効利用するため蛋白質・脂質・ビタミン・他の微量元素もしっかり補給しなければなりません。</w:t>
      </w:r>
    </w:p>
    <w:p w:rsidR="00AD035D" w:rsidRDefault="00AD035D" w:rsidP="00AD035D">
      <w:pPr>
        <w:widowControl/>
        <w:jc w:val="left"/>
        <w:rPr>
          <w:rFonts w:asciiTheme="majorEastAsia" w:eastAsiaTheme="majorEastAsia" w:hAnsiTheme="majorEastAsia" w:cs="Times New Roman"/>
          <w:color w:val="080000"/>
          <w:kern w:val="0"/>
          <w:szCs w:val="21"/>
        </w:rPr>
      </w:pPr>
    </w:p>
    <w:p w:rsidR="00AD035D" w:rsidRDefault="00AD035D" w:rsidP="00AD035D">
      <w:pPr>
        <w:widowControl/>
        <w:jc w:val="left"/>
        <w:rPr>
          <w:rFonts w:asciiTheme="majorEastAsia" w:eastAsiaTheme="majorEastAsia" w:hAnsiTheme="majorEastAsia" w:cs="Times New Roman"/>
          <w:color w:val="080000"/>
          <w:kern w:val="0"/>
          <w:szCs w:val="21"/>
        </w:rPr>
      </w:pPr>
      <w:r w:rsidRPr="00AD035D">
        <w:rPr>
          <w:rFonts w:asciiTheme="majorEastAsia" w:eastAsiaTheme="majorEastAsia" w:hAnsiTheme="majorEastAsia" w:cs="Times New Roman" w:hint="eastAsia"/>
          <w:color w:val="080000"/>
          <w:kern w:val="0"/>
          <w:szCs w:val="21"/>
        </w:rPr>
        <w:t>糖質摂取過剰でも鉄を消耗し</w:t>
      </w:r>
      <w:r>
        <w:rPr>
          <w:rFonts w:asciiTheme="majorEastAsia" w:eastAsiaTheme="majorEastAsia" w:hAnsiTheme="majorEastAsia" w:cs="Times New Roman" w:hint="eastAsia"/>
          <w:color w:val="080000"/>
          <w:kern w:val="0"/>
          <w:szCs w:val="21"/>
        </w:rPr>
        <w:t>ます。</w:t>
      </w:r>
    </w:p>
    <w:p w:rsidR="00AD035D" w:rsidRDefault="00AD035D" w:rsidP="00AD035D">
      <w:pPr>
        <w:widowControl/>
        <w:jc w:val="left"/>
        <w:rPr>
          <w:rFonts w:asciiTheme="majorEastAsia" w:eastAsiaTheme="majorEastAsia" w:hAnsiTheme="majorEastAsia" w:cs="Times New Roman"/>
          <w:color w:val="080000"/>
          <w:kern w:val="0"/>
          <w:szCs w:val="21"/>
        </w:rPr>
      </w:pPr>
    </w:p>
    <w:p w:rsidR="007970C3" w:rsidRDefault="00AD035D" w:rsidP="00AD035D">
      <w:pPr>
        <w:widowControl/>
        <w:jc w:val="left"/>
        <w:rPr>
          <w:rFonts w:asciiTheme="majorEastAsia" w:eastAsiaTheme="majorEastAsia" w:hAnsiTheme="majorEastAsia" w:cs="ＭＳ Ｐゴシック"/>
          <w:color w:val="080000"/>
          <w:kern w:val="0"/>
          <w:szCs w:val="21"/>
        </w:rPr>
      </w:pPr>
      <w:r w:rsidRPr="00AD035D">
        <w:rPr>
          <w:rFonts w:asciiTheme="majorEastAsia" w:eastAsiaTheme="majorEastAsia" w:hAnsiTheme="majorEastAsia" w:cs="Times New Roman" w:hint="eastAsia"/>
          <w:color w:val="080000"/>
          <w:kern w:val="0"/>
          <w:szCs w:val="21"/>
        </w:rPr>
        <w:t>現代版の栄養障害、栄養不足が体調を崩す大きな原因の一つだったのです。</w:t>
      </w:r>
    </w:p>
    <w:p w:rsidR="00AD035D" w:rsidRDefault="00AD035D" w:rsidP="00AD035D">
      <w:pPr>
        <w:widowControl/>
        <w:jc w:val="left"/>
        <w:rPr>
          <w:rFonts w:asciiTheme="majorEastAsia" w:eastAsiaTheme="majorEastAsia" w:hAnsiTheme="majorEastAsia" w:cs="ＭＳ Ｐゴシック"/>
          <w:color w:val="080000"/>
          <w:kern w:val="0"/>
          <w:szCs w:val="21"/>
        </w:rPr>
      </w:pPr>
    </w:p>
    <w:p w:rsidR="00AD035D" w:rsidRPr="00AD035D" w:rsidRDefault="00AD035D" w:rsidP="00AD035D">
      <w:pPr>
        <w:widowControl/>
        <w:jc w:val="left"/>
        <w:rPr>
          <w:rFonts w:asciiTheme="majorEastAsia" w:eastAsiaTheme="majorEastAsia" w:hAnsiTheme="majorEastAsia" w:cs="ＭＳ Ｐゴシック"/>
          <w:color w:val="080000"/>
          <w:kern w:val="0"/>
          <w:szCs w:val="21"/>
        </w:rPr>
      </w:pPr>
      <w:r>
        <w:rPr>
          <w:rFonts w:asciiTheme="majorEastAsia" w:eastAsiaTheme="majorEastAsia" w:hAnsiTheme="majorEastAsia" w:cs="ＭＳ Ｐゴシック" w:hint="eastAsia"/>
          <w:color w:val="080000"/>
          <w:kern w:val="0"/>
          <w:szCs w:val="21"/>
        </w:rPr>
        <w:t>上に挙げたような症状でお困りの方は、外科外来に相談に来て下さい。</w:t>
      </w:r>
    </w:p>
    <w:sectPr w:rsidR="00AD035D" w:rsidRPr="00AD03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D9E" w:rsidRDefault="00CF2D9E" w:rsidP="003010BC">
      <w:r>
        <w:separator/>
      </w:r>
    </w:p>
  </w:endnote>
  <w:endnote w:type="continuationSeparator" w:id="0">
    <w:p w:rsidR="00CF2D9E" w:rsidRDefault="00CF2D9E" w:rsidP="0030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D9E" w:rsidRDefault="00CF2D9E" w:rsidP="003010BC">
      <w:r>
        <w:separator/>
      </w:r>
    </w:p>
  </w:footnote>
  <w:footnote w:type="continuationSeparator" w:id="0">
    <w:p w:rsidR="00CF2D9E" w:rsidRDefault="00CF2D9E" w:rsidP="0030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5D"/>
    <w:rsid w:val="003010BC"/>
    <w:rsid w:val="00425ACF"/>
    <w:rsid w:val="00492E98"/>
    <w:rsid w:val="007970C3"/>
    <w:rsid w:val="00AD035D"/>
    <w:rsid w:val="00CF2D9E"/>
    <w:rsid w:val="00DA753B"/>
    <w:rsid w:val="00DE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AF1B49-7EFA-4E0D-A949-6FDD1F58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0BC"/>
    <w:pPr>
      <w:tabs>
        <w:tab w:val="center" w:pos="4252"/>
        <w:tab w:val="right" w:pos="8504"/>
      </w:tabs>
      <w:snapToGrid w:val="0"/>
    </w:pPr>
  </w:style>
  <w:style w:type="character" w:customStyle="1" w:styleId="a4">
    <w:name w:val="ヘッダー (文字)"/>
    <w:basedOn w:val="a0"/>
    <w:link w:val="a3"/>
    <w:uiPriority w:val="99"/>
    <w:rsid w:val="003010BC"/>
  </w:style>
  <w:style w:type="paragraph" w:styleId="a5">
    <w:name w:val="footer"/>
    <w:basedOn w:val="a"/>
    <w:link w:val="a6"/>
    <w:uiPriority w:val="99"/>
    <w:unhideWhenUsed/>
    <w:rsid w:val="003010BC"/>
    <w:pPr>
      <w:tabs>
        <w:tab w:val="center" w:pos="4252"/>
        <w:tab w:val="right" w:pos="8504"/>
      </w:tabs>
      <w:snapToGrid w:val="0"/>
    </w:pPr>
  </w:style>
  <w:style w:type="character" w:customStyle="1" w:styleId="a6">
    <w:name w:val="フッター (文字)"/>
    <w:basedOn w:val="a0"/>
    <w:link w:val="a5"/>
    <w:uiPriority w:val="99"/>
    <w:rsid w:val="0030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109104">
      <w:bodyDiv w:val="1"/>
      <w:marLeft w:val="0"/>
      <w:marRight w:val="0"/>
      <w:marTop w:val="0"/>
      <w:marBottom w:val="0"/>
      <w:divBdr>
        <w:top w:val="none" w:sz="0" w:space="0" w:color="auto"/>
        <w:left w:val="none" w:sz="0" w:space="0" w:color="auto"/>
        <w:bottom w:val="none" w:sz="0" w:space="0" w:color="auto"/>
        <w:right w:val="none" w:sz="0" w:space="0" w:color="auto"/>
      </w:divBdr>
      <w:divsChild>
        <w:div w:id="744303192">
          <w:marLeft w:val="0"/>
          <w:marRight w:val="0"/>
          <w:marTop w:val="0"/>
          <w:marBottom w:val="0"/>
          <w:divBdr>
            <w:top w:val="none" w:sz="0" w:space="0" w:color="auto"/>
            <w:left w:val="none" w:sz="0" w:space="0" w:color="auto"/>
            <w:bottom w:val="none" w:sz="0" w:space="0" w:color="auto"/>
            <w:right w:val="none" w:sz="0" w:space="0" w:color="auto"/>
          </w:divBdr>
          <w:divsChild>
            <w:div w:id="2137292703">
              <w:marLeft w:val="0"/>
              <w:marRight w:val="0"/>
              <w:marTop w:val="0"/>
              <w:marBottom w:val="0"/>
              <w:divBdr>
                <w:top w:val="none" w:sz="0" w:space="0" w:color="auto"/>
                <w:left w:val="none" w:sz="0" w:space="0" w:color="auto"/>
                <w:bottom w:val="none" w:sz="0" w:space="0" w:color="auto"/>
                <w:right w:val="none" w:sz="0" w:space="0" w:color="auto"/>
              </w:divBdr>
              <w:divsChild>
                <w:div w:id="137696778">
                  <w:marLeft w:val="0"/>
                  <w:marRight w:val="0"/>
                  <w:marTop w:val="0"/>
                  <w:marBottom w:val="0"/>
                  <w:divBdr>
                    <w:top w:val="none" w:sz="0" w:space="0" w:color="auto"/>
                    <w:left w:val="none" w:sz="0" w:space="0" w:color="auto"/>
                    <w:bottom w:val="none" w:sz="0" w:space="0" w:color="auto"/>
                    <w:right w:val="none" w:sz="0" w:space="0" w:color="auto"/>
                  </w:divBdr>
                  <w:divsChild>
                    <w:div w:id="1230076206">
                      <w:marLeft w:val="0"/>
                      <w:marRight w:val="0"/>
                      <w:marTop w:val="0"/>
                      <w:marBottom w:val="0"/>
                      <w:divBdr>
                        <w:top w:val="none" w:sz="0" w:space="0" w:color="auto"/>
                        <w:left w:val="none" w:sz="0" w:space="0" w:color="auto"/>
                        <w:bottom w:val="none" w:sz="0" w:space="0" w:color="auto"/>
                        <w:right w:val="none" w:sz="0" w:space="0" w:color="auto"/>
                      </w:divBdr>
                      <w:divsChild>
                        <w:div w:id="2081829009">
                          <w:marLeft w:val="0"/>
                          <w:marRight w:val="0"/>
                          <w:marTop w:val="0"/>
                          <w:marBottom w:val="0"/>
                          <w:divBdr>
                            <w:top w:val="none" w:sz="0" w:space="0" w:color="auto"/>
                            <w:left w:val="none" w:sz="0" w:space="0" w:color="auto"/>
                            <w:bottom w:val="none" w:sz="0" w:space="0" w:color="auto"/>
                            <w:right w:val="none" w:sz="0" w:space="0" w:color="auto"/>
                          </w:divBdr>
                          <w:divsChild>
                            <w:div w:id="536360793">
                              <w:marLeft w:val="0"/>
                              <w:marRight w:val="0"/>
                              <w:marTop w:val="0"/>
                              <w:marBottom w:val="0"/>
                              <w:divBdr>
                                <w:top w:val="none" w:sz="0" w:space="0" w:color="auto"/>
                                <w:left w:val="none" w:sz="0" w:space="0" w:color="auto"/>
                                <w:bottom w:val="none" w:sz="0" w:space="0" w:color="auto"/>
                                <w:right w:val="none" w:sz="0" w:space="0" w:color="auto"/>
                              </w:divBdr>
                              <w:divsChild>
                                <w:div w:id="1567495667">
                                  <w:marLeft w:val="0"/>
                                  <w:marRight w:val="0"/>
                                  <w:marTop w:val="0"/>
                                  <w:marBottom w:val="0"/>
                                  <w:divBdr>
                                    <w:top w:val="none" w:sz="0" w:space="0" w:color="auto"/>
                                    <w:left w:val="none" w:sz="0" w:space="0" w:color="auto"/>
                                    <w:bottom w:val="none" w:sz="0" w:space="0" w:color="auto"/>
                                    <w:right w:val="none" w:sz="0" w:space="0" w:color="auto"/>
                                  </w:divBdr>
                                  <w:divsChild>
                                    <w:div w:id="18669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門脇晋</dc:creator>
  <cp:lastModifiedBy>Tomioka-01</cp:lastModifiedBy>
  <cp:revision>4</cp:revision>
  <dcterms:created xsi:type="dcterms:W3CDTF">2016-04-21T08:52:00Z</dcterms:created>
  <dcterms:modified xsi:type="dcterms:W3CDTF">2016-04-26T05:30:00Z</dcterms:modified>
</cp:coreProperties>
</file>